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Times New Roman"/>
          <w:sz w:val="40"/>
          <w:szCs w:val="40"/>
          <w:vertAlign w:val="baseline"/>
          <w:lang w:eastAsia="zh-CN"/>
        </w:rPr>
      </w:pPr>
      <w:r>
        <w:rPr>
          <w:rFonts w:hint="eastAsia" w:ascii="Times New Roman" w:hAnsi="Times New Roman" w:eastAsia="仿宋" w:cs="Times New Roman"/>
          <w:sz w:val="40"/>
          <w:szCs w:val="40"/>
          <w:vertAlign w:val="baseline"/>
          <w:lang w:eastAsia="zh-CN"/>
        </w:rPr>
        <w:t>济南瑞泉电子有限公司供应商培训计划</w:t>
      </w:r>
    </w:p>
    <w:p>
      <w:pPr>
        <w:jc w:val="center"/>
        <w:rPr>
          <w:rFonts w:hint="eastAsia" w:ascii="Times New Roman" w:hAnsi="Times New Roman" w:eastAsia="仿宋" w:cs="Times New Roman"/>
          <w:sz w:val="40"/>
          <w:szCs w:val="40"/>
          <w:vertAlign w:val="baseline"/>
          <w:lang w:eastAsia="zh-CN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783"/>
        <w:gridCol w:w="2620"/>
        <w:gridCol w:w="2555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培训内容</w:t>
            </w:r>
          </w:p>
        </w:tc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培训对象</w:t>
            </w:r>
          </w:p>
        </w:tc>
        <w:tc>
          <w:tcPr>
            <w:tcW w:w="9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培训时间</w:t>
            </w:r>
          </w:p>
        </w:tc>
        <w:tc>
          <w:tcPr>
            <w:tcW w:w="1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培训组织部门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绿色供应链管理制度</w:t>
            </w:r>
          </w:p>
        </w:tc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部分供应商</w:t>
            </w:r>
          </w:p>
        </w:tc>
        <w:tc>
          <w:tcPr>
            <w:tcW w:w="9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2023.3</w:t>
            </w:r>
          </w:p>
        </w:tc>
        <w:tc>
          <w:tcPr>
            <w:tcW w:w="1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采购部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绿色包装</w:t>
            </w: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再生利用</w:t>
            </w:r>
          </w:p>
        </w:tc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部分供应商</w:t>
            </w:r>
          </w:p>
        </w:tc>
        <w:tc>
          <w:tcPr>
            <w:tcW w:w="9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2023.6</w:t>
            </w:r>
          </w:p>
        </w:tc>
        <w:tc>
          <w:tcPr>
            <w:tcW w:w="1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采购部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品质</w:t>
            </w: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交期</w:t>
            </w: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要求</w:t>
            </w:r>
          </w:p>
        </w:tc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部分供应商</w:t>
            </w:r>
          </w:p>
        </w:tc>
        <w:tc>
          <w:tcPr>
            <w:tcW w:w="9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2023.9</w:t>
            </w:r>
          </w:p>
        </w:tc>
        <w:tc>
          <w:tcPr>
            <w:tcW w:w="1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采购部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绿色</w:t>
            </w: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物流管理</w:t>
            </w: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  <w:t>供应链信息技术</w:t>
            </w:r>
          </w:p>
        </w:tc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部分供应商</w:t>
            </w:r>
          </w:p>
        </w:tc>
        <w:tc>
          <w:tcPr>
            <w:tcW w:w="9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val="en-US" w:eastAsia="zh-CN"/>
              </w:rPr>
              <w:t>2023.12</w:t>
            </w:r>
          </w:p>
        </w:tc>
        <w:tc>
          <w:tcPr>
            <w:tcW w:w="1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6"/>
                <w:szCs w:val="36"/>
                <w:vertAlign w:val="baseline"/>
                <w:lang w:eastAsia="zh-CN"/>
              </w:rPr>
              <w:t>采购部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78170" cy="7719695"/>
            <wp:effectExtent l="0" t="0" r="17780" b="14605"/>
            <wp:docPr id="1" name="图片 1" descr="e166f240b78e1346c67c606ac00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66f240b78e1346c67c606ac0059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培训照片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525" name="图片 525" descr="微信图片_2024022809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 descr="微信图片_202402280902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526" name="图片 526" descr="微信图片_2024022809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6" descr="微信图片_20240228090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36"/>
          <w:szCs w:val="36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6953885"/>
            <wp:effectExtent l="0" t="0" r="10160" b="18415"/>
            <wp:docPr id="2" name="图片 2" descr="a55eed51751b90ffc5c3c65c609e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5eed51751b90ffc5c3c65c609e9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524" name="图片 524" descr="微信图片_2024022809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4" descr="微信图片_202402280902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jExY2FmODA3ZDEyZjNkNmU5YmFiOTRlNDc5MjgifQ=="/>
  </w:docVars>
  <w:rsids>
    <w:rsidRoot w:val="00000000"/>
    <w:rsid w:val="07F92C82"/>
    <w:rsid w:val="10045F2F"/>
    <w:rsid w:val="11C2743C"/>
    <w:rsid w:val="1A6D736B"/>
    <w:rsid w:val="1A8645A8"/>
    <w:rsid w:val="224F1BA5"/>
    <w:rsid w:val="2A9E769B"/>
    <w:rsid w:val="44946F99"/>
    <w:rsid w:val="4CEB32F3"/>
    <w:rsid w:val="55C73B6D"/>
    <w:rsid w:val="6620280E"/>
    <w:rsid w:val="68B5760B"/>
    <w:rsid w:val="68B8703B"/>
    <w:rsid w:val="73BF2BF2"/>
    <w:rsid w:val="75E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0" w:firstLineChars="200"/>
      <w:outlineLvl w:val="2"/>
    </w:pPr>
    <w:rPr>
      <w:rFonts w:eastAsia="仿宋" w:asciiTheme="minorAscii" w:hAnsiTheme="minorAscii"/>
      <w:b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2022-09-20T00:17:00Z</dcterms:created>
  <dc:creator>Administrator</dc:creator>
  <cp:lastModifiedBy>驿路梨花</cp:lastModifiedBy>
  <dcterms:modified xsi:type="dcterms:W3CDTF">2024-03-05T06:37:37Z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8201C2E2A9694638B84A9FADE1A445D3_13</vt:lpwstr>
  </property>
</Properties>
</file>